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AB0" w:rsidRDefault="002B5AB0" w:rsidP="002B5AB0">
      <w:pPr>
        <w:pStyle w:val="pc"/>
        <w:shd w:val="clear" w:color="auto" w:fill="FFFFFF"/>
        <w:spacing w:before="0" w:beforeAutospacing="0" w:after="199" w:afterAutospacing="0"/>
        <w:jc w:val="center"/>
        <w:textAlignment w:val="baseline"/>
        <w:rPr>
          <w:rFonts w:ascii="Arial" w:hAnsi="Arial" w:cs="Arial"/>
          <w:b/>
          <w:bCs/>
          <w:color w:val="222222"/>
        </w:rPr>
      </w:pPr>
      <w:bookmarkStart w:id="0" w:name="_GoBack"/>
      <w:r>
        <w:rPr>
          <w:rFonts w:ascii="Arial" w:hAnsi="Arial" w:cs="Arial"/>
          <w:b/>
          <w:bCs/>
          <w:color w:val="222222"/>
        </w:rPr>
        <w:t>ПАМЯТКА ДЛЯ РОДИТЕЛЕЙ ОБ ИНФОРМАЦИОННОЙ БЕЗОПАСНОСТИ ДЕТЕЙ</w:t>
      </w:r>
    </w:p>
    <w:bookmarkEnd w:id="0"/>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силу Федерального закона N 436-ФЗ информацией, причиняющей вред здоровью и (или) развитию детей, является: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информация, запрещенная для распространения среди детей;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 информация, распространение которой ограничено среди детей определенных возрастных категорий.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 К информации, запрещенной для распространения среди детей, относится: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 информация, побуждающая детей к совершению действий, представляющих угрозу их жизни и (или) здоровью, в </w:t>
      </w:r>
      <w:proofErr w:type="spellStart"/>
      <w:r>
        <w:rPr>
          <w:rFonts w:ascii="Arial" w:hAnsi="Arial" w:cs="Arial"/>
          <w:color w:val="222222"/>
        </w:rPr>
        <w:t>т.ч</w:t>
      </w:r>
      <w:proofErr w:type="spellEnd"/>
      <w:r>
        <w:rPr>
          <w:rFonts w:ascii="Arial" w:hAnsi="Arial" w:cs="Arial"/>
          <w:color w:val="222222"/>
        </w:rPr>
        <w:t>. причинению вреда своему здоровью, самоубийству;</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7. отрицающая семейные ценности и формирующая неуважение к родителям и (или) другим членам семьи;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8. оправдывающая противоправное поведение;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9. содержащая нецензурную брань;</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10. содержащая информацию порнографического характера.</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К информации, распространение которой ограничено среди детей определенного возраста, относится: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2. вызывающая у детей страх, ужас или панику, в </w:t>
      </w:r>
      <w:proofErr w:type="spellStart"/>
      <w:r>
        <w:rPr>
          <w:rFonts w:ascii="Arial" w:hAnsi="Arial" w:cs="Arial"/>
          <w:color w:val="222222"/>
        </w:rPr>
        <w:t>т.ч</w:t>
      </w:r>
      <w:proofErr w:type="spellEnd"/>
      <w:r>
        <w:rPr>
          <w:rFonts w:ascii="Arial" w:hAnsi="Arial" w:cs="Arial"/>
          <w:color w:val="222222"/>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3. представляемая в виде изображения или описания половых отношений между мужчиной и женщиной;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 содержащая бранные слова и выражения, не относящиеся к нецензурной брани.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Общие правила для родителей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 Если Ваш ребенок имеет аккаунт на одном из социальных сервисов (</w:t>
      </w:r>
      <w:proofErr w:type="spellStart"/>
      <w:r>
        <w:rPr>
          <w:rFonts w:ascii="Arial" w:hAnsi="Arial" w:cs="Arial"/>
          <w:color w:val="222222"/>
        </w:rPr>
        <w:t>LiveJournal</w:t>
      </w:r>
      <w:proofErr w:type="spellEnd"/>
      <w:r>
        <w:rPr>
          <w:rFonts w:ascii="Arial" w:hAnsi="Arial" w:cs="Arial"/>
          <w:color w:val="222222"/>
        </w:rPr>
        <w:t>, blogs.mail.ru, vkontakte.ru и т.п.), внимательно изучите, какую информацию помещают его участники в своих профилях и блогах, включая фотографии и видео.</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Arial" w:hAnsi="Arial" w:cs="Arial"/>
          <w:color w:val="222222"/>
        </w:rPr>
        <w:t>порносайт</w:t>
      </w:r>
      <w:proofErr w:type="spellEnd"/>
      <w:r>
        <w:rPr>
          <w:rFonts w:ascii="Arial" w:hAnsi="Arial" w:cs="Arial"/>
          <w:color w:val="222222"/>
        </w:rPr>
        <w:t>, или сайт, на котором друг упоминает номер сотового телефона Вашего ребенка или Ваш домашний адрес)</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5. Будьте в курсе сетевой жизни Вашего ребенка. Интересуйтесь, кто их друзья в Интернет так же, как интересуетесь реальными друзьями.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Возраст от 7 до 8 лет</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Советы по безопасности в сети Интернет для детей 7 - 8 лет</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Создайте список домашних правил посещения Интернета при участии детей и требуйте его выполнения.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w:t>
      </w:r>
      <w:r>
        <w:rPr>
          <w:rFonts w:ascii="Arial" w:hAnsi="Arial" w:cs="Arial"/>
          <w:color w:val="222222"/>
        </w:rPr>
        <w:lastRenderedPageBreak/>
        <w:t>это хочется, а потому что Вы беспокоитесь о его безопасности и всегда готовы ему помочь.</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 Компьютер с подключением к Интернету должен находиться в общей комнате под присмотром родителей.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 Используйте специальные детские поисковые машины.</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5. Используйте средства блокирования нежелательного контента как дополнение к стандартному Родительскому контролю.</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6. Создайте семейный электронный ящик, чтобы не позволить детям иметь собственные адреса.</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7. Блокируйте доступ к сайтам с бесплатными почтовыми ящиками с помощью соответствующего программного обеспечения.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9. Научите детей не загружать файлы, программы или музыку без вашего согласия.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10. Не разрешайте детям использовать службы мгновенного обмена сообщениями.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11. В "белый" список сайтов, разрешенных для посещения, вносите только сайты с хорошей репутацией.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12. Не забывайте беседовать с детьми об их друзьях в Интернете, как если бы речь шла о друзьях в реальной жизни.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13. Не делайте "табу" из вопросов половой жизни, так как в Интернете дети могут легко наткнуться на порнографию или сайты "для взрослых".</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Возраст детей от 9 до 12 лет</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Советы по безопасности для детей от 9 до 12 лет</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Создайте список домашних правил посещения Интернет при участии детей и требуйте его выполнения.</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 Требуйте от Вашего ребенка соблюдения норм нахождения за компьютером.</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 Компьютер с подключением в Интернет должен находиться в общей комнате под присмотром родителей.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5. Используйте средства блокирования нежелательного контента как дополнение к стандартному Родительскому контролю.</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6. Не забывайте принимать непосредственное участие в жизни ребенка, беседовать с детьми об их друзьях в Интернете.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7. Настаивайте, чтобы дети никогда не соглашались на личные встречи с друзьями по Интернету.</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8. Позволяйте детям заходить только на сайты из "белого" списка, который создайте вместе с ними.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11. Создайте Вашему ребенку ограниченную учетную запись для работы на компьютере.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13. Расскажите детям о порнографии в Интернете.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15. Объясните детям, что нельзя использовать сеть для хулиганства, распространения сплетен или угроз.</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Возраст детей от 13 до 17 лет</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Советы по безопасности в этом возрасте от 13 до 17 лет</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 Компьютер с подключением к сети Интернет должен находиться в общей комнате.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 Используйте средства блокирования нежелательного контента как дополнение к стандартному Родительскому контролю.</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5. Необходимо знать, какими чатами пользуются Ваши дети. Поощряйте использование </w:t>
      </w:r>
      <w:proofErr w:type="spellStart"/>
      <w:r>
        <w:rPr>
          <w:rFonts w:ascii="Arial" w:hAnsi="Arial" w:cs="Arial"/>
          <w:color w:val="222222"/>
        </w:rPr>
        <w:t>модерируемых</w:t>
      </w:r>
      <w:proofErr w:type="spellEnd"/>
      <w:r>
        <w:rPr>
          <w:rFonts w:ascii="Arial" w:hAnsi="Arial" w:cs="Arial"/>
          <w:color w:val="222222"/>
        </w:rPr>
        <w:t xml:space="preserve"> чатов и настаивайте, чтобы дети не общались в приватном режиме.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6. Настаивайте на том, чтобы дети никогда не встречались лично с друзьями из сети Интернет.</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11. Приучите себя знакомиться с сайтами, которые посещают подростки.</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14. Обсудите с подростками проблемы сетевых азартных игр и их возможный риск. Напомните, что дети не могут играть в эти игры согласно закону.</w:t>
      </w:r>
    </w:p>
    <w:p w:rsidR="002B5AB0" w:rsidRDefault="002B5AB0" w:rsidP="002B5AB0">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51AA1" w:rsidRDefault="00351AA1"/>
    <w:sectPr w:rsidR="00351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13"/>
    <w:rsid w:val="002B5AB0"/>
    <w:rsid w:val="00351AA1"/>
    <w:rsid w:val="00A24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513F6-33FB-4688-A3F1-2451EC5B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2B5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B5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2019-11-05T06:04:00Z</dcterms:created>
  <dcterms:modified xsi:type="dcterms:W3CDTF">2019-11-05T06:04:00Z</dcterms:modified>
</cp:coreProperties>
</file>